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1F34" w14:textId="294FF2E1" w:rsidR="003B0AF3" w:rsidRDefault="00B731E5" w:rsidP="009539CE">
      <w:pPr>
        <w:spacing w:after="0"/>
        <w:rPr>
          <w:b/>
        </w:rPr>
      </w:pPr>
      <w:r>
        <w:rPr>
          <w:b/>
        </w:rPr>
        <w:t>Screening and Assessment Metric</w:t>
      </w:r>
      <w:r w:rsidR="00E33A9D">
        <w:rPr>
          <w:b/>
        </w:rPr>
        <w:t xml:space="preserve"> Specifications </w:t>
      </w:r>
      <w:proofErr w:type="gramStart"/>
      <w:r w:rsidR="00E33A9D">
        <w:rPr>
          <w:b/>
        </w:rPr>
        <w:t>By</w:t>
      </w:r>
      <w:proofErr w:type="gramEnd"/>
      <w:r w:rsidR="00E33A9D">
        <w:rPr>
          <w:b/>
        </w:rPr>
        <w:t xml:space="preserve"> Clinic by Month</w:t>
      </w:r>
    </w:p>
    <w:p w14:paraId="5A2A1253" w14:textId="77777777" w:rsidR="00B731E5" w:rsidRDefault="00B731E5" w:rsidP="009539CE">
      <w:pPr>
        <w:spacing w:after="0"/>
        <w:rPr>
          <w:b/>
        </w:rPr>
      </w:pPr>
    </w:p>
    <w:p w14:paraId="1B0DEC0C" w14:textId="36CD9145" w:rsidR="005F12AE" w:rsidRDefault="00D9787E" w:rsidP="009539CE">
      <w:pPr>
        <w:spacing w:after="0"/>
        <w:rPr>
          <w:b/>
        </w:rPr>
      </w:pPr>
      <w:r w:rsidRPr="00D9787E">
        <w:rPr>
          <w:b/>
        </w:rPr>
        <w:t>Screening</w:t>
      </w:r>
      <w:r w:rsidR="00754E2F">
        <w:rPr>
          <w:b/>
        </w:rPr>
        <w:t xml:space="preserve"> Rates</w:t>
      </w:r>
      <w:r w:rsidRPr="00D9787E">
        <w:rPr>
          <w:b/>
        </w:rPr>
        <w:t>:</w:t>
      </w:r>
    </w:p>
    <w:p w14:paraId="00253F70" w14:textId="1B7AFD58" w:rsidR="00F53BD1" w:rsidRDefault="008159A0" w:rsidP="009539CE">
      <w:pPr>
        <w:spacing w:after="0"/>
      </w:pPr>
      <w:r>
        <w:t>I</w:t>
      </w:r>
      <w:r w:rsidR="004F7CFA">
        <w:t xml:space="preserve">n-person </w:t>
      </w:r>
      <w:r>
        <w:t xml:space="preserve">or virtual </w:t>
      </w:r>
      <w:r w:rsidR="004F7CFA">
        <w:t>primary care encounter</w:t>
      </w:r>
      <w:r>
        <w:t>s (among adults 18+)</w:t>
      </w:r>
      <w:r w:rsidR="000A14E9">
        <w:t xml:space="preserve"> in the last year</w:t>
      </w:r>
      <w:r w:rsidR="00754E2F">
        <w:t xml:space="preserve">, </w:t>
      </w:r>
      <w:r>
        <w:t xml:space="preserve">with EHR documentation of </w:t>
      </w:r>
      <w:r w:rsidR="00C667F3">
        <w:t xml:space="preserve"> behavioral health </w:t>
      </w:r>
      <w:r>
        <w:t xml:space="preserve">screening </w:t>
      </w:r>
      <w:r w:rsidR="00754E2F">
        <w:t>with a PHQ2, AUDIT-C, Marijuana, and Drugs question</w:t>
      </w:r>
      <w:r>
        <w:t>s</w:t>
      </w:r>
      <w:r w:rsidR="00754E2F">
        <w:t>.</w:t>
      </w:r>
      <w:r w:rsidR="000A14E9">
        <w:t xml:space="preserve"> Analysis is done </w:t>
      </w:r>
      <w:r w:rsidR="006F60A4">
        <w:t xml:space="preserve">by clinic </w:t>
      </w:r>
      <w:r w:rsidR="000A14E9">
        <w:t>at the monthly level</w:t>
      </w:r>
      <w:r w:rsidR="00754E2F">
        <w:t xml:space="preserve"> and presented by current month and sequentially going back </w:t>
      </w:r>
      <w:r w:rsidR="00F53BD1">
        <w:t>month</w:t>
      </w:r>
      <w:r w:rsidR="00754E2F">
        <w:t xml:space="preserve">ly over </w:t>
      </w:r>
      <w:r w:rsidR="009D4D1F">
        <w:t>12 months</w:t>
      </w:r>
      <w:r w:rsidR="00754E2F">
        <w:t>.</w:t>
      </w:r>
    </w:p>
    <w:p w14:paraId="2FFF4C35" w14:textId="77777777" w:rsidR="009D07E5" w:rsidRDefault="009D07E5" w:rsidP="009539CE">
      <w:pPr>
        <w:spacing w:after="0"/>
      </w:pPr>
    </w:p>
    <w:p w14:paraId="4A04CBA8" w14:textId="71E0E1A1" w:rsidR="00754E2F" w:rsidRDefault="00754E2F" w:rsidP="009539CE">
      <w:pPr>
        <w:spacing w:after="0"/>
      </w:pPr>
      <w:r>
        <w:t>Below are defined the definitions of the denominator and numerators to be used in the reporting rates.</w:t>
      </w:r>
    </w:p>
    <w:p w14:paraId="2FAF5365" w14:textId="1531BE18" w:rsidR="00597378" w:rsidRPr="006148E1" w:rsidRDefault="009D07E5" w:rsidP="009D07E5">
      <w:pPr>
        <w:pStyle w:val="ListParagraph"/>
        <w:numPr>
          <w:ilvl w:val="0"/>
          <w:numId w:val="2"/>
        </w:numPr>
      </w:pPr>
      <w:r w:rsidRPr="00863170">
        <w:rPr>
          <w:u w:val="single"/>
        </w:rPr>
        <w:t>Denominator</w:t>
      </w:r>
      <w:r w:rsidRPr="006148E1">
        <w:t>:</w:t>
      </w:r>
      <w:r w:rsidR="00863170" w:rsidRPr="006148E1">
        <w:t xml:space="preserve"> Monthly rates of p</w:t>
      </w:r>
      <w:r w:rsidR="008159A0" w:rsidRPr="006148E1">
        <w:t xml:space="preserve">rimary care encounters , virtual or </w:t>
      </w:r>
      <w:r w:rsidR="00863170" w:rsidRPr="006148E1">
        <w:t>face-to-face (one per day allowed)</w:t>
      </w:r>
      <w:r w:rsidR="00C903B6" w:rsidRPr="006148E1">
        <w:t>.</w:t>
      </w:r>
    </w:p>
    <w:p w14:paraId="4918718C" w14:textId="776FBFB9" w:rsidR="00D61E6A" w:rsidRPr="006148E1" w:rsidRDefault="004058A6">
      <w:pPr>
        <w:pStyle w:val="ListParagraph"/>
        <w:numPr>
          <w:ilvl w:val="1"/>
          <w:numId w:val="2"/>
        </w:numPr>
        <w:rPr>
          <w:b/>
          <w:i/>
        </w:rPr>
      </w:pPr>
      <w:r w:rsidRPr="008159A0">
        <w:rPr>
          <w:u w:val="single"/>
        </w:rPr>
        <w:t>Exclude patient</w:t>
      </w:r>
      <w:r w:rsidR="00C667F3">
        <w:rPr>
          <w:u w:val="single"/>
        </w:rPr>
        <w:t>s</w:t>
      </w:r>
      <w:r w:rsidR="008159A0" w:rsidRPr="002D25FA">
        <w:t xml:space="preserve"> </w:t>
      </w:r>
      <w:r w:rsidR="008159A0">
        <w:t xml:space="preserve">with active dementia and those receiving end-of-life care </w:t>
      </w:r>
      <w:r w:rsidR="00D61E6A">
        <w:br/>
      </w:r>
    </w:p>
    <w:p w14:paraId="767A353A" w14:textId="4D6B2AE4" w:rsidR="00573193" w:rsidRPr="0063481F" w:rsidRDefault="00525355" w:rsidP="0063481F">
      <w:pPr>
        <w:pStyle w:val="ListParagraph"/>
        <w:numPr>
          <w:ilvl w:val="1"/>
          <w:numId w:val="2"/>
        </w:numPr>
        <w:rPr>
          <w:b/>
          <w:i/>
        </w:rPr>
      </w:pPr>
      <w:r>
        <w:rPr>
          <w:u w:val="single"/>
        </w:rPr>
        <w:t xml:space="preserve">Include </w:t>
      </w:r>
      <w:r w:rsidR="00863170">
        <w:rPr>
          <w:u w:val="single"/>
        </w:rPr>
        <w:t>encounters</w:t>
      </w:r>
      <w:r>
        <w:rPr>
          <w:u w:val="single"/>
        </w:rPr>
        <w:t xml:space="preserve"> with the following </w:t>
      </w:r>
      <w:r w:rsidR="00E05267">
        <w:rPr>
          <w:u w:val="single"/>
        </w:rPr>
        <w:t>department, visit, and provider typ</w:t>
      </w:r>
      <w:r w:rsidR="0063481F">
        <w:rPr>
          <w:u w:val="single"/>
        </w:rPr>
        <w:t>es</w:t>
      </w:r>
    </w:p>
    <w:p w14:paraId="213578A4" w14:textId="3C8E8CF4" w:rsidR="00C903B6" w:rsidRPr="00D61E6A" w:rsidRDefault="00C903B6" w:rsidP="00E05267">
      <w:pPr>
        <w:pStyle w:val="ListParagraph"/>
        <w:numPr>
          <w:ilvl w:val="2"/>
          <w:numId w:val="2"/>
        </w:numPr>
        <w:rPr>
          <w:u w:val="single"/>
        </w:rPr>
      </w:pPr>
      <w:r w:rsidRPr="00D61E6A">
        <w:rPr>
          <w:u w:val="single"/>
        </w:rPr>
        <w:t>Dep</w:t>
      </w:r>
      <w:r w:rsidR="00E05267">
        <w:rPr>
          <w:u w:val="single"/>
        </w:rPr>
        <w:t>ar</w:t>
      </w:r>
      <w:r w:rsidRPr="00D61E6A">
        <w:rPr>
          <w:u w:val="single"/>
        </w:rPr>
        <w:t>t</w:t>
      </w:r>
      <w:r w:rsidR="00E05267">
        <w:rPr>
          <w:u w:val="single"/>
        </w:rPr>
        <w:t>ment</w:t>
      </w:r>
      <w:r w:rsidRPr="00D61E6A">
        <w:rPr>
          <w:u w:val="single"/>
        </w:rPr>
        <w:t xml:space="preserve"> types allowed:</w:t>
      </w:r>
    </w:p>
    <w:p w14:paraId="1B61EEA4" w14:textId="1DA786BB" w:rsidR="00C903B6" w:rsidRDefault="00A25927" w:rsidP="00C667F3">
      <w:pPr>
        <w:pStyle w:val="ListParagraph"/>
        <w:numPr>
          <w:ilvl w:val="3"/>
          <w:numId w:val="15"/>
        </w:numPr>
        <w:ind w:left="2610"/>
      </w:pPr>
      <w:r>
        <w:t>Pediatrics</w:t>
      </w:r>
    </w:p>
    <w:p w14:paraId="170CD2DC" w14:textId="3EE87353" w:rsidR="00C903B6" w:rsidRDefault="00A25927" w:rsidP="00C667F3">
      <w:pPr>
        <w:pStyle w:val="ListParagraph"/>
        <w:numPr>
          <w:ilvl w:val="3"/>
          <w:numId w:val="15"/>
        </w:numPr>
        <w:ind w:left="2610"/>
      </w:pPr>
      <w:r>
        <w:t xml:space="preserve">Family Practice </w:t>
      </w:r>
    </w:p>
    <w:p w14:paraId="62020E1F" w14:textId="769D0440" w:rsidR="00C903B6" w:rsidRDefault="00C903B6" w:rsidP="00C667F3">
      <w:pPr>
        <w:pStyle w:val="ListParagraph"/>
        <w:numPr>
          <w:ilvl w:val="3"/>
          <w:numId w:val="15"/>
        </w:numPr>
        <w:ind w:left="2610"/>
      </w:pPr>
      <w:r>
        <w:t>Internal Medicine</w:t>
      </w:r>
    </w:p>
    <w:p w14:paraId="03E4B10E" w14:textId="00B907EF" w:rsidR="00C903B6" w:rsidRDefault="00C903B6" w:rsidP="00C667F3">
      <w:pPr>
        <w:pStyle w:val="ListParagraph"/>
        <w:numPr>
          <w:ilvl w:val="3"/>
          <w:numId w:val="15"/>
        </w:numPr>
        <w:ind w:left="2610"/>
      </w:pPr>
      <w:r>
        <w:t>Residency</w:t>
      </w:r>
    </w:p>
    <w:p w14:paraId="776907E0" w14:textId="557218E4" w:rsidR="00C903B6" w:rsidRDefault="00C903B6" w:rsidP="00C667F3">
      <w:pPr>
        <w:pStyle w:val="ListParagraph"/>
        <w:numPr>
          <w:ilvl w:val="3"/>
          <w:numId w:val="15"/>
        </w:numPr>
        <w:ind w:left="2610"/>
      </w:pPr>
      <w:r>
        <w:t>General Internal Medicine</w:t>
      </w:r>
    </w:p>
    <w:p w14:paraId="68BF50E3" w14:textId="104A4085" w:rsidR="00C903B6" w:rsidRPr="00D61E6A" w:rsidRDefault="00C903B6" w:rsidP="00E05267">
      <w:pPr>
        <w:pStyle w:val="ListParagraph"/>
        <w:numPr>
          <w:ilvl w:val="2"/>
          <w:numId w:val="2"/>
        </w:numPr>
        <w:rPr>
          <w:u w:val="single"/>
        </w:rPr>
      </w:pPr>
      <w:r w:rsidRPr="00D61E6A">
        <w:rPr>
          <w:u w:val="single"/>
        </w:rPr>
        <w:t xml:space="preserve">Visit </w:t>
      </w:r>
      <w:r w:rsidR="00E05267">
        <w:rPr>
          <w:u w:val="single"/>
        </w:rPr>
        <w:t>t</w:t>
      </w:r>
      <w:r w:rsidRPr="00D61E6A">
        <w:rPr>
          <w:u w:val="single"/>
        </w:rPr>
        <w:t>ypes allowed:</w:t>
      </w:r>
    </w:p>
    <w:p w14:paraId="3E86EBD6" w14:textId="68BA7D75" w:rsidR="00644DC5" w:rsidRDefault="00644DC5" w:rsidP="00644DC5">
      <w:pPr>
        <w:pStyle w:val="ListParagraph"/>
        <w:ind w:left="1440" w:firstLine="720"/>
      </w:pPr>
      <w:r>
        <w:t xml:space="preserve">All </w:t>
      </w:r>
      <w:r w:rsidR="00C667F3">
        <w:t xml:space="preserve">Face-to-face </w:t>
      </w:r>
      <w:r>
        <w:t xml:space="preserve"> &amp; Telehealth Encounters</w:t>
      </w:r>
    </w:p>
    <w:p w14:paraId="3B07E327" w14:textId="77777777" w:rsidR="00ED36BE" w:rsidRPr="00ED36BE" w:rsidRDefault="00C903B6" w:rsidP="00E05267">
      <w:pPr>
        <w:pStyle w:val="ListParagraph"/>
        <w:numPr>
          <w:ilvl w:val="2"/>
          <w:numId w:val="2"/>
        </w:numPr>
        <w:rPr>
          <w:b/>
          <w:u w:val="single"/>
        </w:rPr>
      </w:pPr>
      <w:r w:rsidRPr="00D61E6A">
        <w:rPr>
          <w:u w:val="single"/>
        </w:rPr>
        <w:t>Provider types allowed</w:t>
      </w:r>
      <w:r w:rsidR="00ED36BE">
        <w:rPr>
          <w:u w:val="single"/>
        </w:rPr>
        <w:t>:</w:t>
      </w:r>
    </w:p>
    <w:p w14:paraId="1874AA38" w14:textId="787415CF" w:rsidR="00ED36BE" w:rsidRDefault="004E6EC9" w:rsidP="00C667F3">
      <w:pPr>
        <w:pStyle w:val="ListParagraph"/>
        <w:numPr>
          <w:ilvl w:val="0"/>
          <w:numId w:val="16"/>
        </w:numPr>
        <w:ind w:left="2700"/>
      </w:pPr>
      <w:r w:rsidRPr="004E6EC9">
        <w:t>Phys</w:t>
      </w:r>
      <w:r>
        <w:t>ician</w:t>
      </w:r>
    </w:p>
    <w:p w14:paraId="4E8DD73D" w14:textId="0667205B" w:rsidR="00D61D01" w:rsidRDefault="00D61D01" w:rsidP="00C667F3">
      <w:pPr>
        <w:pStyle w:val="ListParagraph"/>
        <w:numPr>
          <w:ilvl w:val="0"/>
          <w:numId w:val="16"/>
        </w:numPr>
        <w:ind w:left="2700"/>
      </w:pPr>
      <w:r>
        <w:t>Osteopath</w:t>
      </w:r>
    </w:p>
    <w:p w14:paraId="32871CBF" w14:textId="7F0D6E7C" w:rsidR="004E6EC9" w:rsidRPr="004E6EC9" w:rsidRDefault="004E6EC9" w:rsidP="00C667F3">
      <w:pPr>
        <w:pStyle w:val="ListParagraph"/>
        <w:numPr>
          <w:ilvl w:val="0"/>
          <w:numId w:val="16"/>
        </w:numPr>
        <w:ind w:left="2700"/>
      </w:pPr>
      <w:r w:rsidRPr="004E6EC9">
        <w:t>Nurse Practitioner</w:t>
      </w:r>
    </w:p>
    <w:p w14:paraId="0466A036" w14:textId="1346BC2F" w:rsidR="007E3C3F" w:rsidRDefault="004E6EC9" w:rsidP="00C667F3">
      <w:pPr>
        <w:pStyle w:val="ListParagraph"/>
        <w:numPr>
          <w:ilvl w:val="0"/>
          <w:numId w:val="16"/>
        </w:numPr>
        <w:ind w:left="2700"/>
      </w:pPr>
      <w:r w:rsidRPr="004E6EC9">
        <w:t>Physician Assistant</w:t>
      </w:r>
    </w:p>
    <w:p w14:paraId="2718C84D" w14:textId="1FCC393B" w:rsidR="00D61D01" w:rsidRDefault="00D61D01" w:rsidP="00C667F3">
      <w:pPr>
        <w:pStyle w:val="ListParagraph"/>
        <w:numPr>
          <w:ilvl w:val="0"/>
          <w:numId w:val="16"/>
        </w:numPr>
        <w:ind w:left="2700"/>
      </w:pPr>
      <w:r>
        <w:t>Physician Assistant Certified</w:t>
      </w:r>
    </w:p>
    <w:p w14:paraId="7CC8EB11" w14:textId="42146E4D" w:rsidR="00D9787E" w:rsidRPr="0063481F" w:rsidRDefault="00D9787E" w:rsidP="00B731E5">
      <w:pPr>
        <w:pStyle w:val="ListParagraph"/>
        <w:numPr>
          <w:ilvl w:val="0"/>
          <w:numId w:val="2"/>
        </w:numPr>
        <w:rPr>
          <w:b/>
          <w:u w:val="single"/>
        </w:rPr>
      </w:pPr>
      <w:r w:rsidRPr="00B731E5">
        <w:rPr>
          <w:u w:val="single"/>
        </w:rPr>
        <w:t>Numerator:</w:t>
      </w:r>
      <w:r w:rsidR="00B731E5" w:rsidRPr="00B731E5">
        <w:rPr>
          <w:u w:val="single"/>
        </w:rPr>
        <w:t xml:space="preserve"> </w:t>
      </w:r>
      <w:r w:rsidR="00B731E5">
        <w:t xml:space="preserve"> </w:t>
      </w:r>
      <w:r w:rsidR="006A6CC4">
        <w:t>Of those in denominator, the n</w:t>
      </w:r>
      <w:r w:rsidR="00B731E5">
        <w:t xml:space="preserve">umber of </w:t>
      </w:r>
      <w:r w:rsidR="00863170">
        <w:t xml:space="preserve">encounters </w:t>
      </w:r>
      <w:r w:rsidR="00B731E5">
        <w:t xml:space="preserve">with </w:t>
      </w:r>
      <w:r w:rsidR="00863170">
        <w:t xml:space="preserve">an EHR-documented </w:t>
      </w:r>
      <w:r w:rsidR="00B731E5">
        <w:t>PHQ2, AUDIT-C, Marijuana single item,</w:t>
      </w:r>
      <w:r w:rsidR="005C71E2">
        <w:t xml:space="preserve"> </w:t>
      </w:r>
      <w:r w:rsidR="00863170">
        <w:t>or</w:t>
      </w:r>
      <w:r w:rsidR="00B731E5">
        <w:t xml:space="preserve"> Drug single item on </w:t>
      </w:r>
      <w:r w:rsidR="00F53BD1">
        <w:t>the day of the appointment</w:t>
      </w:r>
      <w:r w:rsidR="00533F34">
        <w:t xml:space="preserve"> or within the last year</w:t>
      </w:r>
      <w:r w:rsidR="001503E9">
        <w:t>.</w:t>
      </w:r>
    </w:p>
    <w:p w14:paraId="0422EFD4" w14:textId="77777777" w:rsidR="004058A6" w:rsidRPr="004058A6" w:rsidRDefault="004058A6" w:rsidP="004058A6">
      <w:pPr>
        <w:pStyle w:val="ListParagraph"/>
        <w:ind w:left="2880"/>
        <w:rPr>
          <w:b/>
        </w:rPr>
      </w:pPr>
    </w:p>
    <w:p w14:paraId="4094BD35" w14:textId="77777777" w:rsidR="00C667F3" w:rsidRDefault="00C667F3" w:rsidP="007C4A0E">
      <w:pPr>
        <w:spacing w:after="0"/>
        <w:rPr>
          <w:b/>
        </w:rPr>
        <w:sectPr w:rsidR="00C667F3" w:rsidSect="006148E1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206DED" w14:textId="005F624C" w:rsidR="007C4A0E" w:rsidRDefault="00413FBE" w:rsidP="007C4A0E">
      <w:pPr>
        <w:spacing w:after="0"/>
      </w:pPr>
      <w:r w:rsidRPr="0055034D">
        <w:rPr>
          <w:b/>
        </w:rPr>
        <w:lastRenderedPageBreak/>
        <w:t>Depression</w:t>
      </w:r>
      <w:r w:rsidR="00D359A5">
        <w:rPr>
          <w:b/>
        </w:rPr>
        <w:t xml:space="preserve"> Assessment</w:t>
      </w:r>
      <w:r w:rsidR="00783D3E">
        <w:rPr>
          <w:b/>
        </w:rPr>
        <w:t xml:space="preserve"> </w:t>
      </w:r>
    </w:p>
    <w:p w14:paraId="6725FBCE" w14:textId="5A41CD1F" w:rsidR="00C903B6" w:rsidRPr="00C903B6" w:rsidRDefault="009D07E5" w:rsidP="00C903B6">
      <w:pPr>
        <w:pStyle w:val="ListParagraph"/>
        <w:numPr>
          <w:ilvl w:val="0"/>
          <w:numId w:val="2"/>
        </w:numPr>
        <w:rPr>
          <w:b/>
          <w:u w:val="single"/>
        </w:rPr>
      </w:pPr>
      <w:r w:rsidRPr="00C903B6">
        <w:rPr>
          <w:u w:val="single"/>
        </w:rPr>
        <w:t>Denominator:</w:t>
      </w:r>
      <w:r>
        <w:t xml:space="preserve"> Number of </w:t>
      </w:r>
      <w:r w:rsidR="000759E9">
        <w:t xml:space="preserve">encounters with EHR-documentation of </w:t>
      </w:r>
      <w:r>
        <w:t xml:space="preserve">a positive PHQ2 (PHQ2 = 2 or 3 on either question #1 or #2) on the day of their encounter </w:t>
      </w:r>
      <w:r w:rsidR="007C4A0E">
        <w:t>OR</w:t>
      </w:r>
      <w:r>
        <w:t xml:space="preserve"> most recent screen </w:t>
      </w:r>
      <w:r w:rsidR="00783D3E">
        <w:t xml:space="preserve">in the past year </w:t>
      </w:r>
      <w:r>
        <w:t xml:space="preserve">was positive.   </w:t>
      </w:r>
      <w:r w:rsidR="00C903B6">
        <w:t>The last screening/visit day will be used to define positive assessments.</w:t>
      </w:r>
    </w:p>
    <w:p w14:paraId="4FFC28DF" w14:textId="77777777" w:rsidR="004058A6" w:rsidRPr="004058A6" w:rsidRDefault="004058A6" w:rsidP="004058A6">
      <w:pPr>
        <w:pStyle w:val="ListParagraph"/>
        <w:rPr>
          <w:b/>
          <w:u w:val="single"/>
        </w:rPr>
      </w:pPr>
    </w:p>
    <w:p w14:paraId="2106EB78" w14:textId="709BD458" w:rsidR="006F2F75" w:rsidRPr="009D07E5" w:rsidRDefault="006F2F75" w:rsidP="009D07E5">
      <w:pPr>
        <w:pStyle w:val="ListParagraph"/>
        <w:numPr>
          <w:ilvl w:val="0"/>
          <w:numId w:val="10"/>
        </w:numPr>
        <w:rPr>
          <w:b/>
          <w:u w:val="single"/>
        </w:rPr>
      </w:pPr>
      <w:r w:rsidRPr="009D07E5">
        <w:rPr>
          <w:u w:val="single"/>
        </w:rPr>
        <w:t xml:space="preserve">Numerator: </w:t>
      </w:r>
      <w:r>
        <w:t xml:space="preserve"> </w:t>
      </w:r>
      <w:r w:rsidR="006A6CC4">
        <w:t>Of those in denominator, the n</w:t>
      </w:r>
      <w:r>
        <w:t>umber of</w:t>
      </w:r>
      <w:r w:rsidR="003367F9" w:rsidRPr="003367F9">
        <w:t xml:space="preserve"> </w:t>
      </w:r>
      <w:r w:rsidR="003367F9">
        <w:t xml:space="preserve">encounters with EHR-documentation of a </w:t>
      </w:r>
      <w:r>
        <w:t xml:space="preserve">PHQ9 </w:t>
      </w:r>
      <w:r w:rsidR="00783D3E">
        <w:t xml:space="preserve">within the </w:t>
      </w:r>
      <w:r w:rsidR="00B12ABD">
        <w:t>year prior to</w:t>
      </w:r>
      <w:r w:rsidR="00783D3E">
        <w:t xml:space="preserve"> </w:t>
      </w:r>
      <w:r w:rsidR="00B12ABD">
        <w:t>or on</w:t>
      </w:r>
      <w:r w:rsidR="00061915">
        <w:t xml:space="preserve"> the visit</w:t>
      </w:r>
      <w:r w:rsidR="00CC530F">
        <w:t xml:space="preserve">.  </w:t>
      </w:r>
    </w:p>
    <w:p w14:paraId="1721B1E0" w14:textId="252B6EB3" w:rsidR="004058A6" w:rsidRDefault="004058A6">
      <w:pPr>
        <w:rPr>
          <w:b/>
        </w:rPr>
      </w:pPr>
    </w:p>
    <w:p w14:paraId="79339CFC" w14:textId="5E0F9706" w:rsidR="00413FBE" w:rsidRPr="00955410" w:rsidRDefault="00800FC2" w:rsidP="00955410">
      <w:pPr>
        <w:rPr>
          <w:b/>
        </w:rPr>
      </w:pPr>
      <w:r w:rsidRPr="00955410">
        <w:rPr>
          <w:b/>
        </w:rPr>
        <w:t>Alcohol</w:t>
      </w:r>
      <w:r w:rsidR="00955410" w:rsidRPr="00955410">
        <w:rPr>
          <w:b/>
        </w:rPr>
        <w:t xml:space="preserve"> Assessment</w:t>
      </w:r>
      <w:r w:rsidRPr="00955410">
        <w:rPr>
          <w:b/>
        </w:rPr>
        <w:t>:</w:t>
      </w:r>
    </w:p>
    <w:p w14:paraId="2D71A82C" w14:textId="47161601" w:rsidR="009D07E5" w:rsidRPr="00C667F3" w:rsidRDefault="009D07E5" w:rsidP="009D07E5">
      <w:pPr>
        <w:pStyle w:val="ListParagraph"/>
        <w:numPr>
          <w:ilvl w:val="0"/>
          <w:numId w:val="2"/>
        </w:numPr>
        <w:rPr>
          <w:b/>
          <w:u w:val="single"/>
        </w:rPr>
      </w:pPr>
      <w:r w:rsidRPr="00910839">
        <w:rPr>
          <w:u w:val="single"/>
        </w:rPr>
        <w:t>Denominator:</w:t>
      </w:r>
      <w:r>
        <w:t xml:space="preserve"> Number of </w:t>
      </w:r>
      <w:r w:rsidR="000759E9">
        <w:t xml:space="preserve">encounters with EHR-documentation of </w:t>
      </w:r>
      <w:r w:rsidRPr="004058A6">
        <w:t xml:space="preserve">a high-risk AUDIT-C positive </w:t>
      </w:r>
      <w:r w:rsidR="00546ED3" w:rsidRPr="004058A6">
        <w:t>in the past year</w:t>
      </w:r>
      <w:r w:rsidRPr="004058A6">
        <w:t>.  High-risk AUDIT-C  = total score ≥7.</w:t>
      </w:r>
      <w:r w:rsidR="006B31B5" w:rsidRPr="004058A6">
        <w:t xml:space="preserve"> </w:t>
      </w:r>
      <w:r w:rsidR="00C903B6" w:rsidRPr="004058A6">
        <w:t xml:space="preserve"> </w:t>
      </w:r>
      <w:r w:rsidR="00693D21" w:rsidRPr="004058A6">
        <w:t xml:space="preserve">Also defined group positive for alcohol misuse that should have received an alcohol brochure as AUDIT-C 3-6.  </w:t>
      </w:r>
      <w:r w:rsidR="00C903B6" w:rsidRPr="004058A6">
        <w:t>The last screening/visit day will be used to define positive assessments.</w:t>
      </w:r>
    </w:p>
    <w:p w14:paraId="3556F9B5" w14:textId="77777777" w:rsidR="00C667F3" w:rsidRPr="00C903B6" w:rsidRDefault="00C667F3" w:rsidP="00C667F3">
      <w:pPr>
        <w:pStyle w:val="ListParagraph"/>
        <w:rPr>
          <w:b/>
          <w:u w:val="single"/>
        </w:rPr>
      </w:pPr>
    </w:p>
    <w:p w14:paraId="7C4D5C86" w14:textId="1D5FAE29" w:rsidR="00800FC2" w:rsidRPr="00CC530F" w:rsidRDefault="00800FC2" w:rsidP="00C667F3">
      <w:pPr>
        <w:pStyle w:val="ListParagraph"/>
        <w:numPr>
          <w:ilvl w:val="0"/>
          <w:numId w:val="2"/>
        </w:numPr>
        <w:rPr>
          <w:b/>
          <w:u w:val="single"/>
        </w:rPr>
      </w:pPr>
      <w:r w:rsidRPr="00B731E5">
        <w:rPr>
          <w:u w:val="single"/>
        </w:rPr>
        <w:t xml:space="preserve">Numerator: </w:t>
      </w:r>
      <w:r>
        <w:t xml:space="preserve"> </w:t>
      </w:r>
      <w:r w:rsidR="006A6CC4">
        <w:t>Of those in denominator, the n</w:t>
      </w:r>
      <w:r>
        <w:t xml:space="preserve">umber of </w:t>
      </w:r>
      <w:r w:rsidR="000759E9">
        <w:t xml:space="preserve">encounters with EHR-documentation of assessment with </w:t>
      </w:r>
      <w:r>
        <w:t>the Alcohol Symptom Checklist</w:t>
      </w:r>
      <w:r w:rsidR="00522D6D">
        <w:t xml:space="preserve"> </w:t>
      </w:r>
      <w:r w:rsidR="00546ED3">
        <w:t xml:space="preserve">within the year prior to </w:t>
      </w:r>
      <w:r w:rsidR="006B31B5">
        <w:t xml:space="preserve">or on </w:t>
      </w:r>
      <w:r w:rsidR="00546ED3">
        <w:t>the visit</w:t>
      </w:r>
      <w:r w:rsidR="006B31B5">
        <w:t xml:space="preserve"> date</w:t>
      </w:r>
      <w:r>
        <w:t xml:space="preserve">.  </w:t>
      </w:r>
    </w:p>
    <w:p w14:paraId="0D59BEEA" w14:textId="17B83D39" w:rsidR="000759E9" w:rsidRDefault="000759E9">
      <w:pPr>
        <w:rPr>
          <w:b/>
        </w:rPr>
      </w:pPr>
    </w:p>
    <w:p w14:paraId="3A64742D" w14:textId="5AD189A2" w:rsidR="00522D6D" w:rsidRDefault="00E17004" w:rsidP="00955410">
      <w:r w:rsidRPr="001C2EBD">
        <w:rPr>
          <w:b/>
        </w:rPr>
        <w:t>Marijuana</w:t>
      </w:r>
      <w:r w:rsidR="001C2EBD" w:rsidRPr="001C2EBD">
        <w:rPr>
          <w:b/>
        </w:rPr>
        <w:t xml:space="preserve"> Assessment</w:t>
      </w:r>
      <w:r w:rsidRPr="001C2EBD">
        <w:rPr>
          <w:b/>
        </w:rPr>
        <w:t>:</w:t>
      </w:r>
      <w:r w:rsidR="00522D6D">
        <w:t xml:space="preserve"> </w:t>
      </w:r>
    </w:p>
    <w:p w14:paraId="3AC9AE07" w14:textId="12117400" w:rsidR="00C903B6" w:rsidRPr="00C667F3" w:rsidRDefault="009D07E5" w:rsidP="00C903B6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u w:val="single"/>
        </w:rPr>
        <w:t>Denominator:</w:t>
      </w:r>
      <w:r>
        <w:t xml:space="preserve"> Number of </w:t>
      </w:r>
      <w:r w:rsidR="000759E9">
        <w:t>encounters with EHR-documentation of</w:t>
      </w:r>
      <w:r>
        <w:t xml:space="preserve"> a positive marijuana screen </w:t>
      </w:r>
      <w:r w:rsidR="00541CD8">
        <w:t>in the past year</w:t>
      </w:r>
      <w:r>
        <w:t>.  Positive marijuana = 4.</w:t>
      </w:r>
      <w:r w:rsidR="00C903B6" w:rsidRPr="00C903B6">
        <w:t xml:space="preserve"> </w:t>
      </w:r>
      <w:r w:rsidR="00C903B6">
        <w:t>The last screening/visit day will be used to define positive assessments.</w:t>
      </w:r>
    </w:p>
    <w:p w14:paraId="429BD1A2" w14:textId="77777777" w:rsidR="00C667F3" w:rsidRPr="00C903B6" w:rsidRDefault="00C667F3" w:rsidP="00C667F3">
      <w:pPr>
        <w:pStyle w:val="ListParagraph"/>
        <w:rPr>
          <w:b/>
          <w:u w:val="single"/>
        </w:rPr>
      </w:pPr>
    </w:p>
    <w:p w14:paraId="5BFC913A" w14:textId="02A5899A" w:rsidR="00E17004" w:rsidRPr="003B0AF3" w:rsidRDefault="00E17004" w:rsidP="00955410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 w:rsidRPr="003B0AF3">
        <w:rPr>
          <w:u w:val="single"/>
        </w:rPr>
        <w:t xml:space="preserve">Numerator: </w:t>
      </w:r>
      <w:r>
        <w:t xml:space="preserve"> </w:t>
      </w:r>
      <w:r w:rsidR="006A6CC4">
        <w:t>Of those in denominator, the n</w:t>
      </w:r>
      <w:r>
        <w:t xml:space="preserve">umber of </w:t>
      </w:r>
      <w:r w:rsidR="000759E9">
        <w:t xml:space="preserve">encounters with EHR-documentation </w:t>
      </w:r>
      <w:r>
        <w:t xml:space="preserve">with </w:t>
      </w:r>
      <w:r w:rsidR="000759E9">
        <w:t xml:space="preserve">assessment with </w:t>
      </w:r>
      <w:r>
        <w:t xml:space="preserve">the Substance Use Symptom Checklist </w:t>
      </w:r>
      <w:r w:rsidR="00541CD8">
        <w:t>within the year prior to or on the visit date</w:t>
      </w:r>
      <w:r>
        <w:t xml:space="preserve">.  </w:t>
      </w:r>
    </w:p>
    <w:p w14:paraId="09AAAEC4" w14:textId="6EC5FF14" w:rsidR="004058A6" w:rsidRDefault="004058A6">
      <w:pPr>
        <w:rPr>
          <w:b/>
        </w:rPr>
      </w:pPr>
    </w:p>
    <w:p w14:paraId="17E52516" w14:textId="5192D964" w:rsidR="00E17004" w:rsidRPr="001C2EBD" w:rsidRDefault="001C2EBD" w:rsidP="001C2EBD">
      <w:pPr>
        <w:rPr>
          <w:b/>
        </w:rPr>
      </w:pPr>
      <w:r w:rsidRPr="001C2EBD">
        <w:rPr>
          <w:b/>
        </w:rPr>
        <w:t>Other S</w:t>
      </w:r>
      <w:r w:rsidR="00E17004" w:rsidRPr="001C2EBD">
        <w:rPr>
          <w:b/>
        </w:rPr>
        <w:t>ubstance</w:t>
      </w:r>
      <w:r w:rsidRPr="001C2EBD">
        <w:rPr>
          <w:b/>
        </w:rPr>
        <w:t xml:space="preserve"> Use Assessment</w:t>
      </w:r>
      <w:r w:rsidR="00E17004" w:rsidRPr="001C2EBD">
        <w:rPr>
          <w:b/>
        </w:rPr>
        <w:t>:</w:t>
      </w:r>
    </w:p>
    <w:p w14:paraId="5C1FE4F3" w14:textId="1AD1289B" w:rsidR="00C903B6" w:rsidRPr="00C903B6" w:rsidRDefault="009D07E5" w:rsidP="00C903B6">
      <w:pPr>
        <w:pStyle w:val="ListParagraph"/>
        <w:numPr>
          <w:ilvl w:val="0"/>
          <w:numId w:val="2"/>
        </w:numPr>
        <w:rPr>
          <w:b/>
          <w:u w:val="single"/>
        </w:rPr>
      </w:pPr>
      <w:r w:rsidRPr="003B0AF3">
        <w:rPr>
          <w:u w:val="single"/>
        </w:rPr>
        <w:t>Denominator:</w:t>
      </w:r>
      <w:r>
        <w:t xml:space="preserve"> </w:t>
      </w:r>
      <w:r w:rsidR="00C9150D">
        <w:t xml:space="preserve">Number of </w:t>
      </w:r>
      <w:r w:rsidR="003367F9">
        <w:t>encounters with EHR-documentation of</w:t>
      </w:r>
      <w:r w:rsidR="00C9150D">
        <w:t xml:space="preserve"> a positive drug screen in the past year</w:t>
      </w:r>
      <w:r>
        <w:t>.  Positive drug screen ≥1.</w:t>
      </w:r>
      <w:r w:rsidR="00C903B6">
        <w:t xml:space="preserve">  The last screening/visit day will be used to define positive assessments.</w:t>
      </w:r>
    </w:p>
    <w:p w14:paraId="4C829063" w14:textId="77777777" w:rsidR="00C667F3" w:rsidRPr="00C903B6" w:rsidRDefault="00C667F3" w:rsidP="00C903B6">
      <w:pPr>
        <w:pStyle w:val="ListParagraph"/>
        <w:rPr>
          <w:i/>
        </w:rPr>
      </w:pPr>
    </w:p>
    <w:p w14:paraId="4CFC1410" w14:textId="650F8AFD" w:rsidR="00C9150D" w:rsidRPr="003B0AF3" w:rsidRDefault="00E17004" w:rsidP="00C9150D">
      <w:pPr>
        <w:pStyle w:val="ListParagraph"/>
        <w:numPr>
          <w:ilvl w:val="0"/>
          <w:numId w:val="2"/>
        </w:numPr>
        <w:spacing w:after="0"/>
        <w:rPr>
          <w:b/>
          <w:u w:val="single"/>
        </w:rPr>
      </w:pPr>
      <w:r w:rsidRPr="00B731E5">
        <w:rPr>
          <w:u w:val="single"/>
        </w:rPr>
        <w:t xml:space="preserve">Numerator: </w:t>
      </w:r>
      <w:r>
        <w:t xml:space="preserve"> </w:t>
      </w:r>
      <w:r w:rsidR="00C9150D">
        <w:t xml:space="preserve">Of those in denominator, the number of </w:t>
      </w:r>
      <w:r w:rsidR="003367F9">
        <w:t xml:space="preserve">encounters with EHR-documentation of assessment </w:t>
      </w:r>
      <w:r w:rsidR="00C9150D">
        <w:t xml:space="preserve">with the Substance Use Symptom Checklist within the year prior to or on the visit date.  </w:t>
      </w:r>
    </w:p>
    <w:p w14:paraId="51765FF2" w14:textId="77777777" w:rsidR="00E17004" w:rsidRPr="00CC530F" w:rsidRDefault="00E17004" w:rsidP="00E17004">
      <w:pPr>
        <w:pStyle w:val="ListParagraph"/>
        <w:ind w:left="2160"/>
        <w:rPr>
          <w:b/>
        </w:rPr>
      </w:pPr>
    </w:p>
    <w:p w14:paraId="454BBA27" w14:textId="77777777" w:rsidR="008E6AE5" w:rsidRDefault="008E6AE5" w:rsidP="001C2EBD">
      <w:pPr>
        <w:spacing w:after="0"/>
        <w:rPr>
          <w:b/>
          <w:highlight w:val="yellow"/>
        </w:rPr>
      </w:pPr>
    </w:p>
    <w:p w14:paraId="267C8B64" w14:textId="77777777" w:rsidR="004058A6" w:rsidRDefault="004058A6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053151F3" w14:textId="73FF5C15" w:rsidR="006F2F75" w:rsidRPr="001C2EBD" w:rsidRDefault="00044EAC" w:rsidP="001C2EBD">
      <w:pPr>
        <w:spacing w:after="0"/>
        <w:rPr>
          <w:b/>
        </w:rPr>
      </w:pPr>
      <w:r w:rsidRPr="004058A6">
        <w:rPr>
          <w:b/>
        </w:rPr>
        <w:lastRenderedPageBreak/>
        <w:t>Suicide Risk Assessment:</w:t>
      </w:r>
    </w:p>
    <w:p w14:paraId="2F5F5C1C" w14:textId="568345A9" w:rsidR="009D07E5" w:rsidRDefault="009D07E5" w:rsidP="009D07E5">
      <w:pPr>
        <w:pStyle w:val="ListParagraph"/>
        <w:numPr>
          <w:ilvl w:val="0"/>
          <w:numId w:val="2"/>
        </w:numPr>
      </w:pPr>
      <w:r w:rsidRPr="00044EAC">
        <w:rPr>
          <w:u w:val="single"/>
        </w:rPr>
        <w:t>Denominator:</w:t>
      </w:r>
      <w:r>
        <w:t xml:space="preserve"> Number of </w:t>
      </w:r>
      <w:r w:rsidR="003367F9">
        <w:t>encounters with EHR-documentation of</w:t>
      </w:r>
      <w:r>
        <w:t xml:space="preserve"> a positive PHQ9#9 on their most recent screen.  Positive PHQ9#9 = 2 or 3</w:t>
      </w:r>
      <w:r w:rsidR="00C903B6">
        <w:t xml:space="preserve"> (PHQ9#9 =0 or 1 removed from </w:t>
      </w:r>
      <w:r w:rsidR="00FF025F">
        <w:t>denominator</w:t>
      </w:r>
      <w:r w:rsidR="00C903B6">
        <w:t>).</w:t>
      </w:r>
    </w:p>
    <w:p w14:paraId="785D655A" w14:textId="77777777" w:rsidR="009D07E5" w:rsidRPr="009D07E5" w:rsidRDefault="009D07E5" w:rsidP="009D07E5">
      <w:pPr>
        <w:pStyle w:val="ListParagraph"/>
        <w:rPr>
          <w:b/>
          <w:u w:val="single"/>
        </w:rPr>
      </w:pPr>
    </w:p>
    <w:p w14:paraId="32061CF7" w14:textId="2B8E4630" w:rsidR="00044EAC" w:rsidRPr="00CC530F" w:rsidRDefault="00044EAC" w:rsidP="00044EAC">
      <w:pPr>
        <w:pStyle w:val="ListParagraph"/>
        <w:numPr>
          <w:ilvl w:val="0"/>
          <w:numId w:val="2"/>
        </w:numPr>
        <w:rPr>
          <w:b/>
          <w:u w:val="single"/>
        </w:rPr>
      </w:pPr>
      <w:r w:rsidRPr="00B731E5">
        <w:rPr>
          <w:u w:val="single"/>
        </w:rPr>
        <w:t xml:space="preserve">Numerator: </w:t>
      </w:r>
      <w:r>
        <w:t xml:space="preserve"> </w:t>
      </w:r>
      <w:r w:rsidR="006A6CC4">
        <w:t>Of those in denominator, the n</w:t>
      </w:r>
      <w:r>
        <w:t xml:space="preserve">umber of </w:t>
      </w:r>
      <w:r w:rsidR="003367F9">
        <w:t xml:space="preserve">encounters with EHR-documentation of assessment with the </w:t>
      </w:r>
      <w:r>
        <w:t xml:space="preserve"> Columbia Suicide </w:t>
      </w:r>
      <w:r w:rsidR="003367F9">
        <w:t xml:space="preserve">Severity </w:t>
      </w:r>
      <w:r>
        <w:t xml:space="preserve">Risk Assessment </w:t>
      </w:r>
      <w:r w:rsidR="006A6CC4">
        <w:t>on the day of the PHQ-9 assessment or in following 14 days</w:t>
      </w:r>
      <w:r>
        <w:t xml:space="preserve">.  </w:t>
      </w:r>
    </w:p>
    <w:p w14:paraId="0AEEAA80" w14:textId="7EB883B4" w:rsidR="00FF025F" w:rsidRPr="00FF025F" w:rsidRDefault="00FF025F" w:rsidP="00FF025F">
      <w:pPr>
        <w:rPr>
          <w:i/>
        </w:rPr>
      </w:pPr>
      <w:r w:rsidRPr="00693D21">
        <w:rPr>
          <w:i/>
        </w:rPr>
        <w:t>Limitation: Monthly reports pulled prior to 15</w:t>
      </w:r>
      <w:r w:rsidRPr="00693D21">
        <w:rPr>
          <w:i/>
          <w:vertAlign w:val="superscript"/>
        </w:rPr>
        <w:t>th</w:t>
      </w:r>
      <w:r w:rsidRPr="00693D21">
        <w:rPr>
          <w:i/>
        </w:rPr>
        <w:t xml:space="preserve"> day of the following month may be missing completed suicide risk assessments.</w:t>
      </w:r>
      <w:r w:rsidR="00693D21" w:rsidRPr="00693D21">
        <w:rPr>
          <w:i/>
        </w:rPr>
        <w:t xml:space="preserve"> </w:t>
      </w:r>
    </w:p>
    <w:p w14:paraId="010FB224" w14:textId="77777777" w:rsidR="00FF025F" w:rsidRDefault="00FF025F" w:rsidP="004F7CFA">
      <w:pPr>
        <w:spacing w:after="0"/>
        <w:rPr>
          <w:b/>
        </w:rPr>
      </w:pPr>
    </w:p>
    <w:p w14:paraId="526B0D23" w14:textId="6552DEFB" w:rsidR="003367F9" w:rsidRDefault="003367F9" w:rsidP="00C667F3">
      <w:pPr>
        <w:rPr>
          <w:b/>
        </w:rPr>
      </w:pPr>
      <w:r>
        <w:rPr>
          <w:b/>
        </w:rPr>
        <w:t>NOTES</w:t>
      </w:r>
    </w:p>
    <w:p w14:paraId="10EB31C5" w14:textId="77777777" w:rsidR="003367F9" w:rsidRDefault="003367F9" w:rsidP="004F7CFA">
      <w:pPr>
        <w:spacing w:after="0"/>
        <w:rPr>
          <w:b/>
        </w:rPr>
      </w:pPr>
    </w:p>
    <w:p w14:paraId="5231C70C" w14:textId="6FE3CAE2" w:rsidR="002A19FA" w:rsidRPr="004F7CFA" w:rsidRDefault="002A19FA" w:rsidP="004F7CFA">
      <w:pPr>
        <w:spacing w:after="0"/>
        <w:rPr>
          <w:b/>
        </w:rPr>
      </w:pPr>
      <w:r w:rsidRPr="004F7CFA">
        <w:rPr>
          <w:b/>
        </w:rPr>
        <w:t>Missing Data</w:t>
      </w:r>
      <w:r w:rsidR="004F7CFA" w:rsidRPr="004F7CFA">
        <w:rPr>
          <w:b/>
        </w:rPr>
        <w:t xml:space="preserve"> Rules</w:t>
      </w:r>
    </w:p>
    <w:p w14:paraId="5AAE0B80" w14:textId="77777777" w:rsidR="002A19FA" w:rsidRPr="004F7CFA" w:rsidRDefault="002A19FA" w:rsidP="004F7CFA">
      <w:pPr>
        <w:spacing w:after="0"/>
        <w:rPr>
          <w:i/>
        </w:rPr>
      </w:pPr>
      <w:r w:rsidRPr="004F7CFA">
        <w:rPr>
          <w:i/>
        </w:rPr>
        <w:t>Screening</w:t>
      </w:r>
    </w:p>
    <w:p w14:paraId="61FC0145" w14:textId="77777777" w:rsidR="002A19FA" w:rsidRDefault="002A19FA" w:rsidP="004F7CFA">
      <w:pPr>
        <w:pStyle w:val="ListParagraph"/>
        <w:numPr>
          <w:ilvl w:val="0"/>
          <w:numId w:val="8"/>
        </w:numPr>
        <w:spacing w:after="0"/>
      </w:pPr>
      <w:r>
        <w:t xml:space="preserve">AUDIT-C: must have all 3 complete unless </w:t>
      </w:r>
      <w:r w:rsidR="004F7CFA">
        <w:t>first item is 0 then we can impute 0s for other 2 items</w:t>
      </w:r>
    </w:p>
    <w:p w14:paraId="1BC990C1" w14:textId="77777777" w:rsidR="002A19FA" w:rsidRDefault="002A19FA" w:rsidP="004F7CFA">
      <w:pPr>
        <w:pStyle w:val="ListParagraph"/>
        <w:numPr>
          <w:ilvl w:val="0"/>
          <w:numId w:val="8"/>
        </w:numPr>
        <w:spacing w:after="0"/>
      </w:pPr>
      <w:r>
        <w:t>PHQ-2: both</w:t>
      </w:r>
      <w:r w:rsidR="004F7CFA">
        <w:t xml:space="preserve"> items required to count as non-missing</w:t>
      </w:r>
    </w:p>
    <w:p w14:paraId="1EC30A0B" w14:textId="77777777" w:rsidR="004F7CFA" w:rsidRDefault="004F7CFA" w:rsidP="004F7CFA">
      <w:pPr>
        <w:pStyle w:val="ListParagraph"/>
        <w:numPr>
          <w:ilvl w:val="0"/>
          <w:numId w:val="8"/>
        </w:numPr>
        <w:spacing w:after="0"/>
      </w:pPr>
      <w:r>
        <w:t>Marijuana: single item required to count as non-missing</w:t>
      </w:r>
    </w:p>
    <w:p w14:paraId="3B64F7E0" w14:textId="77777777" w:rsidR="004F7CFA" w:rsidRDefault="004F7CFA" w:rsidP="004F7CFA">
      <w:pPr>
        <w:pStyle w:val="ListParagraph"/>
        <w:numPr>
          <w:ilvl w:val="0"/>
          <w:numId w:val="8"/>
        </w:numPr>
        <w:spacing w:after="0"/>
      </w:pPr>
      <w:r>
        <w:t>Drugs: single item required to count as non-missing</w:t>
      </w:r>
    </w:p>
    <w:p w14:paraId="2B8628D7" w14:textId="77777777" w:rsidR="002A19FA" w:rsidRDefault="002A19FA" w:rsidP="004F7CFA">
      <w:pPr>
        <w:spacing w:after="0"/>
      </w:pPr>
    </w:p>
    <w:p w14:paraId="54D97920" w14:textId="77777777" w:rsidR="002A19FA" w:rsidRPr="004F7CFA" w:rsidRDefault="004F7CFA" w:rsidP="004F7CFA">
      <w:pPr>
        <w:spacing w:after="0"/>
        <w:rPr>
          <w:i/>
        </w:rPr>
      </w:pPr>
      <w:r w:rsidRPr="004F7CFA">
        <w:rPr>
          <w:i/>
        </w:rPr>
        <w:t>Assessments</w:t>
      </w:r>
    </w:p>
    <w:p w14:paraId="3608A33B" w14:textId="77777777" w:rsidR="002A19FA" w:rsidRDefault="00C903B6" w:rsidP="004F7CFA">
      <w:pPr>
        <w:pStyle w:val="ListParagraph"/>
        <w:numPr>
          <w:ilvl w:val="0"/>
          <w:numId w:val="9"/>
        </w:numPr>
        <w:spacing w:after="0"/>
      </w:pPr>
      <w:r>
        <w:t xml:space="preserve">Depression Assessment: </w:t>
      </w:r>
      <w:r w:rsidR="002A19FA">
        <w:t>PHQ-9: 6 complete</w:t>
      </w:r>
      <w:r w:rsidR="004F7CFA">
        <w:t xml:space="preserve"> to count as non-missing</w:t>
      </w:r>
    </w:p>
    <w:p w14:paraId="046AE9C6" w14:textId="77777777" w:rsidR="002A19FA" w:rsidRDefault="002A19FA" w:rsidP="004F7CFA">
      <w:pPr>
        <w:pStyle w:val="ListParagraph"/>
        <w:numPr>
          <w:ilvl w:val="0"/>
          <w:numId w:val="9"/>
        </w:numPr>
        <w:spacing w:after="0"/>
      </w:pPr>
      <w:r>
        <w:t xml:space="preserve">AUD Assessment:  </w:t>
      </w:r>
      <w:r w:rsidR="004E6EC9">
        <w:t>2 or more complete to count as non-missing</w:t>
      </w:r>
    </w:p>
    <w:p w14:paraId="14971485" w14:textId="77777777" w:rsidR="002A19FA" w:rsidRDefault="002A19FA" w:rsidP="004F7CFA">
      <w:pPr>
        <w:pStyle w:val="ListParagraph"/>
        <w:numPr>
          <w:ilvl w:val="0"/>
          <w:numId w:val="9"/>
        </w:numPr>
        <w:spacing w:after="0"/>
      </w:pPr>
      <w:r>
        <w:t xml:space="preserve">SUD Assessment: </w:t>
      </w:r>
      <w:r w:rsidR="004E6EC9">
        <w:t>2 or more complete to count as non-missing</w:t>
      </w:r>
    </w:p>
    <w:p w14:paraId="02FADFA7" w14:textId="77777777" w:rsidR="00C903B6" w:rsidRDefault="00C903B6" w:rsidP="004F7CFA">
      <w:pPr>
        <w:pStyle w:val="ListParagraph"/>
        <w:numPr>
          <w:ilvl w:val="0"/>
          <w:numId w:val="9"/>
        </w:numPr>
        <w:spacing w:after="0"/>
      </w:pPr>
      <w:r>
        <w:t>Suicide Risk Assessment: Only the 9</w:t>
      </w:r>
      <w:r w:rsidRPr="00C903B6">
        <w:rPr>
          <w:vertAlign w:val="superscript"/>
        </w:rPr>
        <w:t>th</w:t>
      </w:r>
      <w:r>
        <w:t xml:space="preserve"> item of the PHQ-9 will be used to determine if a suicide risk assessment is needed.</w:t>
      </w:r>
    </w:p>
    <w:p w14:paraId="6D62B905" w14:textId="77777777" w:rsidR="002A19FA" w:rsidRDefault="00C903B6" w:rsidP="004F7CFA">
      <w:pPr>
        <w:pStyle w:val="ListParagraph"/>
        <w:numPr>
          <w:ilvl w:val="0"/>
          <w:numId w:val="9"/>
        </w:numPr>
        <w:spacing w:after="0"/>
      </w:pPr>
      <w:r>
        <w:t xml:space="preserve">Suicide Risk Assessment </w:t>
      </w:r>
      <w:r w:rsidR="002A19FA">
        <w:t>: at least 1 complete</w:t>
      </w:r>
      <w:r w:rsidR="004F7CFA">
        <w:t xml:space="preserve"> to count as non-missing</w:t>
      </w:r>
    </w:p>
    <w:p w14:paraId="7F60ED3A" w14:textId="77777777" w:rsidR="00FF025F" w:rsidRDefault="00FF025F" w:rsidP="00FF025F">
      <w:pPr>
        <w:spacing w:after="0"/>
      </w:pPr>
    </w:p>
    <w:p w14:paraId="4479B6F1" w14:textId="77777777" w:rsidR="00FF025F" w:rsidRDefault="00FF025F" w:rsidP="00FF025F">
      <w:pPr>
        <w:spacing w:after="0"/>
      </w:pPr>
    </w:p>
    <w:p w14:paraId="14625AD3" w14:textId="77777777" w:rsidR="009D4D1F" w:rsidRDefault="009D4D1F" w:rsidP="009D4D1F">
      <w:pPr>
        <w:spacing w:after="0"/>
      </w:pPr>
    </w:p>
    <w:p w14:paraId="7152747F" w14:textId="77777777" w:rsidR="00F53BD1" w:rsidRPr="00B731E5" w:rsidRDefault="00F53BD1" w:rsidP="00F53BD1"/>
    <w:sectPr w:rsidR="00F53BD1" w:rsidRPr="00B731E5" w:rsidSect="006148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D6E2" w14:textId="77777777" w:rsidR="00407F3F" w:rsidRDefault="00407F3F" w:rsidP="00B731E5">
      <w:pPr>
        <w:spacing w:after="0" w:line="240" w:lineRule="auto"/>
      </w:pPr>
      <w:r>
        <w:separator/>
      </w:r>
    </w:p>
  </w:endnote>
  <w:endnote w:type="continuationSeparator" w:id="0">
    <w:p w14:paraId="5BE0F0AF" w14:textId="77777777" w:rsidR="00407F3F" w:rsidRDefault="00407F3F" w:rsidP="00B7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72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F9208" w14:textId="63F88B0C" w:rsidR="003367F9" w:rsidRDefault="00336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C9225" w14:textId="77777777" w:rsidR="003367F9" w:rsidRDefault="00336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B61A5" w14:textId="77777777" w:rsidR="00407F3F" w:rsidRDefault="00407F3F" w:rsidP="00B731E5">
      <w:pPr>
        <w:spacing w:after="0" w:line="240" w:lineRule="auto"/>
      </w:pPr>
      <w:r>
        <w:separator/>
      </w:r>
    </w:p>
  </w:footnote>
  <w:footnote w:type="continuationSeparator" w:id="0">
    <w:p w14:paraId="7446D5AB" w14:textId="77777777" w:rsidR="00407F3F" w:rsidRDefault="00407F3F" w:rsidP="00B73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5544"/>
    <w:multiLevelType w:val="hybridMultilevel"/>
    <w:tmpl w:val="7DFA5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1A6E"/>
    <w:multiLevelType w:val="hybridMultilevel"/>
    <w:tmpl w:val="2A5432C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7251BF"/>
    <w:multiLevelType w:val="hybridMultilevel"/>
    <w:tmpl w:val="BA3A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103FC"/>
    <w:multiLevelType w:val="hybridMultilevel"/>
    <w:tmpl w:val="A8CA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D7"/>
    <w:multiLevelType w:val="hybridMultilevel"/>
    <w:tmpl w:val="76C25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54DE9"/>
    <w:multiLevelType w:val="hybridMultilevel"/>
    <w:tmpl w:val="A1E8C2A4"/>
    <w:lvl w:ilvl="0" w:tplc="1F52E7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24D3E"/>
    <w:multiLevelType w:val="hybridMultilevel"/>
    <w:tmpl w:val="DEA29AEE"/>
    <w:lvl w:ilvl="0" w:tplc="73005AF4">
      <w:start w:val="1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E82017"/>
    <w:multiLevelType w:val="hybridMultilevel"/>
    <w:tmpl w:val="EEDC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604A8"/>
    <w:multiLevelType w:val="hybridMultilevel"/>
    <w:tmpl w:val="87A68AE2"/>
    <w:lvl w:ilvl="0" w:tplc="B28063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478D1"/>
    <w:multiLevelType w:val="hybridMultilevel"/>
    <w:tmpl w:val="8F74D86A"/>
    <w:lvl w:ilvl="0" w:tplc="B28063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3212E"/>
    <w:multiLevelType w:val="hybridMultilevel"/>
    <w:tmpl w:val="18A2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B5DD6"/>
    <w:multiLevelType w:val="hybridMultilevel"/>
    <w:tmpl w:val="BBF2C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D4AE1"/>
    <w:multiLevelType w:val="hybridMultilevel"/>
    <w:tmpl w:val="4622D4D6"/>
    <w:lvl w:ilvl="0" w:tplc="A54E36D8">
      <w:start w:val="1"/>
      <w:numFmt w:val="decimal"/>
      <w:lvlText w:val="%1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7B7257E"/>
    <w:multiLevelType w:val="hybridMultilevel"/>
    <w:tmpl w:val="1FCAF7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E54DF"/>
    <w:multiLevelType w:val="hybridMultilevel"/>
    <w:tmpl w:val="5E9C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B5500"/>
    <w:multiLevelType w:val="hybridMultilevel"/>
    <w:tmpl w:val="2390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764">
    <w:abstractNumId w:val="11"/>
  </w:num>
  <w:num w:numId="2" w16cid:durableId="1601833505">
    <w:abstractNumId w:val="15"/>
  </w:num>
  <w:num w:numId="3" w16cid:durableId="1555849673">
    <w:abstractNumId w:val="5"/>
  </w:num>
  <w:num w:numId="4" w16cid:durableId="1033724321">
    <w:abstractNumId w:val="2"/>
  </w:num>
  <w:num w:numId="5" w16cid:durableId="1818261698">
    <w:abstractNumId w:val="8"/>
  </w:num>
  <w:num w:numId="6" w16cid:durableId="696582267">
    <w:abstractNumId w:val="9"/>
  </w:num>
  <w:num w:numId="7" w16cid:durableId="1361322950">
    <w:abstractNumId w:val="7"/>
  </w:num>
  <w:num w:numId="8" w16cid:durableId="1263564579">
    <w:abstractNumId w:val="3"/>
  </w:num>
  <w:num w:numId="9" w16cid:durableId="1147554729">
    <w:abstractNumId w:val="0"/>
  </w:num>
  <w:num w:numId="10" w16cid:durableId="1624310589">
    <w:abstractNumId w:val="10"/>
  </w:num>
  <w:num w:numId="11" w16cid:durableId="1878934512">
    <w:abstractNumId w:val="14"/>
  </w:num>
  <w:num w:numId="12" w16cid:durableId="84613666">
    <w:abstractNumId w:val="4"/>
  </w:num>
  <w:num w:numId="13" w16cid:durableId="1653177788">
    <w:abstractNumId w:val="12"/>
  </w:num>
  <w:num w:numId="14" w16cid:durableId="61414844">
    <w:abstractNumId w:val="6"/>
  </w:num>
  <w:num w:numId="15" w16cid:durableId="347684273">
    <w:abstractNumId w:val="13"/>
  </w:num>
  <w:num w:numId="16" w16cid:durableId="802163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87E"/>
    <w:rsid w:val="00002FDE"/>
    <w:rsid w:val="00044EAC"/>
    <w:rsid w:val="00053B16"/>
    <w:rsid w:val="00061915"/>
    <w:rsid w:val="000759E9"/>
    <w:rsid w:val="00090A5B"/>
    <w:rsid w:val="000A03F2"/>
    <w:rsid w:val="000A14E9"/>
    <w:rsid w:val="000B1E44"/>
    <w:rsid w:val="000B3D7D"/>
    <w:rsid w:val="000B6626"/>
    <w:rsid w:val="000D5F48"/>
    <w:rsid w:val="00111535"/>
    <w:rsid w:val="00115D7F"/>
    <w:rsid w:val="001503E9"/>
    <w:rsid w:val="00187C1C"/>
    <w:rsid w:val="001A6871"/>
    <w:rsid w:val="001C2EBD"/>
    <w:rsid w:val="001D15B0"/>
    <w:rsid w:val="0022619F"/>
    <w:rsid w:val="00240573"/>
    <w:rsid w:val="00294282"/>
    <w:rsid w:val="002A19FA"/>
    <w:rsid w:val="00310B7D"/>
    <w:rsid w:val="0031184A"/>
    <w:rsid w:val="003367F9"/>
    <w:rsid w:val="00353F87"/>
    <w:rsid w:val="00361AFA"/>
    <w:rsid w:val="00375733"/>
    <w:rsid w:val="003A1C76"/>
    <w:rsid w:val="003B0AF3"/>
    <w:rsid w:val="003B3922"/>
    <w:rsid w:val="003D0D35"/>
    <w:rsid w:val="003E05D6"/>
    <w:rsid w:val="003E5470"/>
    <w:rsid w:val="004058A6"/>
    <w:rsid w:val="00407F3F"/>
    <w:rsid w:val="00413FBE"/>
    <w:rsid w:val="00427898"/>
    <w:rsid w:val="004544F4"/>
    <w:rsid w:val="00460F4B"/>
    <w:rsid w:val="00475233"/>
    <w:rsid w:val="004D2C64"/>
    <w:rsid w:val="004E6EC9"/>
    <w:rsid w:val="004F7CFA"/>
    <w:rsid w:val="00502EDD"/>
    <w:rsid w:val="00522D6D"/>
    <w:rsid w:val="00525355"/>
    <w:rsid w:val="00533F34"/>
    <w:rsid w:val="00541CD8"/>
    <w:rsid w:val="00546ED3"/>
    <w:rsid w:val="0055034D"/>
    <w:rsid w:val="00550B67"/>
    <w:rsid w:val="005557A6"/>
    <w:rsid w:val="00573193"/>
    <w:rsid w:val="00575D04"/>
    <w:rsid w:val="0057692C"/>
    <w:rsid w:val="00597378"/>
    <w:rsid w:val="005C71E2"/>
    <w:rsid w:val="006146F9"/>
    <w:rsid w:val="006148E1"/>
    <w:rsid w:val="00632062"/>
    <w:rsid w:val="0063481F"/>
    <w:rsid w:val="00642659"/>
    <w:rsid w:val="00644DC5"/>
    <w:rsid w:val="00691293"/>
    <w:rsid w:val="00693D21"/>
    <w:rsid w:val="006A6CC4"/>
    <w:rsid w:val="006B2A46"/>
    <w:rsid w:val="006B31B5"/>
    <w:rsid w:val="006C0825"/>
    <w:rsid w:val="006F2F75"/>
    <w:rsid w:val="006F60A4"/>
    <w:rsid w:val="00714EA6"/>
    <w:rsid w:val="00754E2F"/>
    <w:rsid w:val="00783D3E"/>
    <w:rsid w:val="007C4A0E"/>
    <w:rsid w:val="007E3C3F"/>
    <w:rsid w:val="00800FC2"/>
    <w:rsid w:val="008159A0"/>
    <w:rsid w:val="00827B3C"/>
    <w:rsid w:val="0085460A"/>
    <w:rsid w:val="00863170"/>
    <w:rsid w:val="008B3732"/>
    <w:rsid w:val="008B4813"/>
    <w:rsid w:val="008E6AE5"/>
    <w:rsid w:val="00907F49"/>
    <w:rsid w:val="00910839"/>
    <w:rsid w:val="0092651B"/>
    <w:rsid w:val="009367BF"/>
    <w:rsid w:val="009539CE"/>
    <w:rsid w:val="00955410"/>
    <w:rsid w:val="00971198"/>
    <w:rsid w:val="009B15AB"/>
    <w:rsid w:val="009B6F68"/>
    <w:rsid w:val="009D07E5"/>
    <w:rsid w:val="009D4D1F"/>
    <w:rsid w:val="00A12908"/>
    <w:rsid w:val="00A21222"/>
    <w:rsid w:val="00A25927"/>
    <w:rsid w:val="00A4735F"/>
    <w:rsid w:val="00A941B4"/>
    <w:rsid w:val="00A94F00"/>
    <w:rsid w:val="00A97E64"/>
    <w:rsid w:val="00AA2CDC"/>
    <w:rsid w:val="00AB433D"/>
    <w:rsid w:val="00AD1F29"/>
    <w:rsid w:val="00B05F38"/>
    <w:rsid w:val="00B12ABD"/>
    <w:rsid w:val="00B27778"/>
    <w:rsid w:val="00B64B21"/>
    <w:rsid w:val="00B731E5"/>
    <w:rsid w:val="00B83751"/>
    <w:rsid w:val="00C14F8E"/>
    <w:rsid w:val="00C160F4"/>
    <w:rsid w:val="00C52DA7"/>
    <w:rsid w:val="00C667F3"/>
    <w:rsid w:val="00C76946"/>
    <w:rsid w:val="00C903B6"/>
    <w:rsid w:val="00C9150D"/>
    <w:rsid w:val="00CB315B"/>
    <w:rsid w:val="00CC530F"/>
    <w:rsid w:val="00CE1AB3"/>
    <w:rsid w:val="00D31520"/>
    <w:rsid w:val="00D359A5"/>
    <w:rsid w:val="00D61D01"/>
    <w:rsid w:val="00D61E6A"/>
    <w:rsid w:val="00D75309"/>
    <w:rsid w:val="00D9787E"/>
    <w:rsid w:val="00E05267"/>
    <w:rsid w:val="00E17004"/>
    <w:rsid w:val="00E256B5"/>
    <w:rsid w:val="00E33A9D"/>
    <w:rsid w:val="00E4554B"/>
    <w:rsid w:val="00E83D5E"/>
    <w:rsid w:val="00E85E45"/>
    <w:rsid w:val="00E86286"/>
    <w:rsid w:val="00E932C0"/>
    <w:rsid w:val="00EC24EA"/>
    <w:rsid w:val="00ED36BE"/>
    <w:rsid w:val="00F51C1E"/>
    <w:rsid w:val="00F53BD1"/>
    <w:rsid w:val="00FC39F7"/>
    <w:rsid w:val="00FC4AA1"/>
    <w:rsid w:val="00FD0907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E02B"/>
  <w15:docId w15:val="{8E4C8863-B055-466A-B218-3FA4C3AE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1E5"/>
  </w:style>
  <w:style w:type="paragraph" w:styleId="Footer">
    <w:name w:val="footer"/>
    <w:basedOn w:val="Normal"/>
    <w:link w:val="FooterChar"/>
    <w:uiPriority w:val="99"/>
    <w:unhideWhenUsed/>
    <w:rsid w:val="00B73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E5"/>
  </w:style>
  <w:style w:type="paragraph" w:styleId="BalloonText">
    <w:name w:val="Balloon Text"/>
    <w:basedOn w:val="Normal"/>
    <w:link w:val="BalloonTextChar"/>
    <w:uiPriority w:val="99"/>
    <w:semiHidden/>
    <w:unhideWhenUsed/>
    <w:rsid w:val="00B7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3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3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3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1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31E5"/>
    <w:pPr>
      <w:ind w:left="720"/>
      <w:contextualSpacing/>
    </w:pPr>
  </w:style>
  <w:style w:type="paragraph" w:styleId="Revision">
    <w:name w:val="Revision"/>
    <w:hidden/>
    <w:uiPriority w:val="99"/>
    <w:semiHidden/>
    <w:rsid w:val="000D5F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220C-6D9B-432F-8ED7-C01F25B0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GHC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of metrics for performance feedback to clinics</dc:title>
  <dc:creator>Gwen Lapham</dc:creator>
  <cp:lastModifiedBy>Joe Scott</cp:lastModifiedBy>
  <cp:revision>3</cp:revision>
  <cp:lastPrinted>2020-01-16T18:41:00Z</cp:lastPrinted>
  <dcterms:created xsi:type="dcterms:W3CDTF">2023-07-06T19:56:00Z</dcterms:created>
  <dcterms:modified xsi:type="dcterms:W3CDTF">2023-07-10T23:40:00Z</dcterms:modified>
</cp:coreProperties>
</file>